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B9" w:rsidRPr="005E73F3" w:rsidRDefault="00D94FB9" w:rsidP="00DC2C6E">
      <w:pPr>
        <w:jc w:val="center"/>
        <w:rPr>
          <w:b/>
        </w:rPr>
      </w:pPr>
      <w:r w:rsidRPr="005E73F3">
        <w:rPr>
          <w:b/>
        </w:rPr>
        <w:t>ПРОТОКОЛ</w:t>
      </w:r>
    </w:p>
    <w:p w:rsidR="00D94FB9" w:rsidRPr="005E73F3" w:rsidRDefault="00D94FB9" w:rsidP="00DC2C6E">
      <w:pPr>
        <w:jc w:val="center"/>
        <w:rPr>
          <w:b/>
        </w:rPr>
      </w:pPr>
      <w:r w:rsidRPr="005E73F3">
        <w:rPr>
          <w:b/>
        </w:rPr>
        <w:t xml:space="preserve">проведения публичных слушаний по </w:t>
      </w:r>
      <w:r w:rsidR="00DC2C6E" w:rsidRPr="005E73F3">
        <w:rPr>
          <w:b/>
        </w:rPr>
        <w:t xml:space="preserve">проекту решения о бюджете внутригородского муниципального образования поселение </w:t>
      </w:r>
      <w:r w:rsidRPr="005E73F3">
        <w:rPr>
          <w:b/>
        </w:rPr>
        <w:t>Филимонковское</w:t>
      </w:r>
    </w:p>
    <w:p w:rsidR="00D94FB9" w:rsidRPr="005E73F3" w:rsidRDefault="00D94FB9" w:rsidP="00DC2C6E">
      <w:pPr>
        <w:jc w:val="center"/>
        <w:rPr>
          <w:b/>
        </w:rPr>
      </w:pPr>
      <w:r w:rsidRPr="005E73F3">
        <w:rPr>
          <w:b/>
        </w:rPr>
        <w:t>в городе Москве за 20</w:t>
      </w:r>
      <w:r w:rsidR="00DC2C6E" w:rsidRPr="005E73F3">
        <w:rPr>
          <w:b/>
        </w:rPr>
        <w:t>20</w:t>
      </w:r>
      <w:r w:rsidRPr="005E73F3">
        <w:rPr>
          <w:b/>
        </w:rPr>
        <w:t xml:space="preserve"> год</w:t>
      </w:r>
      <w:r w:rsidR="00DC2C6E" w:rsidRPr="005E73F3">
        <w:rPr>
          <w:b/>
        </w:rPr>
        <w:t xml:space="preserve"> и плановый период 2021 и 2022 годов</w:t>
      </w:r>
    </w:p>
    <w:p w:rsidR="00D94FB9" w:rsidRPr="005E73F3" w:rsidRDefault="00D94FB9" w:rsidP="00D94FB9">
      <w:pPr>
        <w:jc w:val="center"/>
        <w:rPr>
          <w:b/>
        </w:rPr>
      </w:pPr>
    </w:p>
    <w:p w:rsidR="00D94FB9" w:rsidRPr="005E73F3" w:rsidRDefault="00D94FB9" w:rsidP="00DC2C6E">
      <w:pPr>
        <w:ind w:firstLine="567"/>
        <w:jc w:val="both"/>
      </w:pPr>
      <w:r w:rsidRPr="005E73F3">
        <w:rPr>
          <w:b/>
        </w:rPr>
        <w:t>Дата проведения</w:t>
      </w:r>
      <w:r w:rsidRPr="005E73F3">
        <w:t xml:space="preserve">: </w:t>
      </w:r>
      <w:r w:rsidR="00913741" w:rsidRPr="005E73F3">
        <w:t>29.10.2019 года</w:t>
      </w:r>
    </w:p>
    <w:p w:rsidR="008624D1" w:rsidRPr="005E73F3" w:rsidRDefault="00D94FB9" w:rsidP="00DC2C6E">
      <w:pPr>
        <w:ind w:firstLine="567"/>
        <w:jc w:val="both"/>
      </w:pPr>
      <w:r w:rsidRPr="005E73F3">
        <w:rPr>
          <w:b/>
        </w:rPr>
        <w:t xml:space="preserve">Место проведения: </w:t>
      </w:r>
      <w:r w:rsidR="008624D1" w:rsidRPr="005E73F3">
        <w:rPr>
          <w:b/>
        </w:rPr>
        <w:t xml:space="preserve"> </w:t>
      </w:r>
      <w:r w:rsidR="00DC2C6E" w:rsidRPr="005E73F3">
        <w:t xml:space="preserve">город </w:t>
      </w:r>
      <w:r w:rsidR="008624D1" w:rsidRPr="005E73F3">
        <w:t xml:space="preserve">  </w:t>
      </w:r>
      <w:r w:rsidRPr="005E73F3">
        <w:t xml:space="preserve">Москва, </w:t>
      </w:r>
      <w:r w:rsidR="008624D1" w:rsidRPr="005E73F3">
        <w:t xml:space="preserve">  </w:t>
      </w:r>
      <w:r w:rsidRPr="005E73F3">
        <w:t xml:space="preserve">поселение </w:t>
      </w:r>
      <w:r w:rsidR="008624D1" w:rsidRPr="005E73F3">
        <w:t xml:space="preserve"> </w:t>
      </w:r>
      <w:r w:rsidRPr="005E73F3">
        <w:t xml:space="preserve">Филимонковское, </w:t>
      </w:r>
    </w:p>
    <w:p w:rsidR="00D94FB9" w:rsidRPr="005E73F3" w:rsidRDefault="00A632D2" w:rsidP="008624D1">
      <w:pPr>
        <w:jc w:val="both"/>
      </w:pPr>
      <w:r w:rsidRPr="005E73F3">
        <w:t>дер. Верхнее В</w:t>
      </w:r>
      <w:r w:rsidR="00E81DF8" w:rsidRPr="005E73F3">
        <w:t>алуево, дом 60</w:t>
      </w:r>
      <w:r w:rsidR="00DC2C6E" w:rsidRPr="005E73F3">
        <w:t>.</w:t>
      </w:r>
    </w:p>
    <w:p w:rsidR="00913741" w:rsidRPr="005E73F3" w:rsidRDefault="00D94FB9" w:rsidP="00DC2C6E">
      <w:pPr>
        <w:ind w:firstLine="567"/>
        <w:jc w:val="both"/>
        <w:rPr>
          <w:b/>
        </w:rPr>
      </w:pPr>
      <w:r w:rsidRPr="005E73F3">
        <w:rPr>
          <w:b/>
        </w:rPr>
        <w:t>Время проведения:</w:t>
      </w:r>
      <w:r w:rsidRPr="005E73F3">
        <w:t xml:space="preserve"> 1</w:t>
      </w:r>
      <w:r w:rsidR="00DC2C6E" w:rsidRPr="005E73F3">
        <w:t>7</w:t>
      </w:r>
      <w:r w:rsidRPr="005E73F3">
        <w:t xml:space="preserve"> часов 00 минут</w:t>
      </w:r>
    </w:p>
    <w:p w:rsidR="00913741" w:rsidRPr="005E73F3" w:rsidRDefault="00D94FB9" w:rsidP="00DC2C6E">
      <w:pPr>
        <w:ind w:firstLine="567"/>
        <w:jc w:val="both"/>
        <w:rPr>
          <w:b/>
        </w:rPr>
      </w:pPr>
      <w:r w:rsidRPr="005E73F3">
        <w:rPr>
          <w:b/>
        </w:rPr>
        <w:t xml:space="preserve">Присутствовали: </w:t>
      </w:r>
      <w:r w:rsidR="00913741" w:rsidRPr="005E73F3">
        <w:t>глава поселения Филимонковское Аришина М.В.,</w:t>
      </w:r>
      <w:r w:rsidR="00913741" w:rsidRPr="005E73F3">
        <w:rPr>
          <w:b/>
        </w:rPr>
        <w:t xml:space="preserve"> </w:t>
      </w:r>
      <w:r w:rsidR="00913741" w:rsidRPr="005E73F3">
        <w:t xml:space="preserve">глава администрации поселения Филимонковское Благов Д.А., члены Комиссии по подготовке и проведению публичных слушаний по проекту бюджета поселения Филимонковское в городе Москве на 2020 год и плановый период 2021 и 2022 годов, депутаты Совета депутатов поселения </w:t>
      </w:r>
      <w:r w:rsidR="00DC2C6E" w:rsidRPr="005E73F3">
        <w:t>Филимонковское</w:t>
      </w:r>
      <w:r w:rsidR="00913741" w:rsidRPr="005E73F3">
        <w:t xml:space="preserve">, представители предприятий и учреждений, жители поселения </w:t>
      </w:r>
      <w:r w:rsidR="00DC2C6E" w:rsidRPr="005E73F3">
        <w:t>Филимонковское</w:t>
      </w:r>
      <w:r w:rsidR="00913741" w:rsidRPr="005E73F3">
        <w:t xml:space="preserve">.  </w:t>
      </w:r>
    </w:p>
    <w:p w:rsidR="004169FF" w:rsidRPr="005E73F3" w:rsidRDefault="00D94FB9" w:rsidP="004169FF">
      <w:pPr>
        <w:ind w:firstLine="567"/>
        <w:jc w:val="both"/>
      </w:pPr>
      <w:r w:rsidRPr="005E73F3">
        <w:rPr>
          <w:b/>
        </w:rPr>
        <w:t xml:space="preserve">Основание проведения: </w:t>
      </w:r>
      <w:r w:rsidRPr="005E73F3">
        <w:t>Федеральны</w:t>
      </w:r>
      <w:r w:rsidR="00DC2C6E" w:rsidRPr="005E73F3">
        <w:t>й Закон №</w:t>
      </w:r>
      <w:r w:rsidR="00E81DF8" w:rsidRPr="005E73F3">
        <w:t>131-ФЗ от 06.10.2003</w:t>
      </w:r>
      <w:r w:rsidRPr="005E73F3">
        <w:t xml:space="preserve"> «Об общих принципах организации местного самоуправления в Российской Федерации», Бюджетный кодекс РФ, решение </w:t>
      </w:r>
      <w:r w:rsidR="00E81DF8" w:rsidRPr="005E73F3">
        <w:t xml:space="preserve">Совета депутатов от </w:t>
      </w:r>
      <w:r w:rsidR="00F85426" w:rsidRPr="005E73F3">
        <w:t>26.04.2019</w:t>
      </w:r>
      <w:r w:rsidR="00DC2C6E" w:rsidRPr="005E73F3">
        <w:t xml:space="preserve"> №</w:t>
      </w:r>
      <w:r w:rsidR="00F85426" w:rsidRPr="005E73F3">
        <w:t>11/1</w:t>
      </w:r>
      <w:r w:rsidRPr="005E73F3">
        <w:t xml:space="preserve"> </w:t>
      </w:r>
      <w:r w:rsidR="00F85426" w:rsidRPr="005E73F3">
        <w:t>«О</w:t>
      </w:r>
      <w:r w:rsidRPr="005E73F3">
        <w:t xml:space="preserve"> порядке </w:t>
      </w:r>
      <w:r w:rsidR="00F85426" w:rsidRPr="005E73F3">
        <w:t xml:space="preserve">организации и </w:t>
      </w:r>
      <w:r w:rsidRPr="005E73F3">
        <w:t xml:space="preserve">проведения публичных слушаний </w:t>
      </w:r>
      <w:r w:rsidR="00F85426" w:rsidRPr="005E73F3">
        <w:t>в</w:t>
      </w:r>
      <w:r w:rsidRPr="005E73F3">
        <w:t xml:space="preserve"> поселени</w:t>
      </w:r>
      <w:r w:rsidR="00F85426" w:rsidRPr="005E73F3">
        <w:t>и</w:t>
      </w:r>
      <w:r w:rsidRPr="005E73F3">
        <w:t xml:space="preserve"> Филимонковское </w:t>
      </w:r>
      <w:r w:rsidR="00F85426" w:rsidRPr="005E73F3">
        <w:t>в городе Москве</w:t>
      </w:r>
      <w:r w:rsidRPr="005E73F3">
        <w:t xml:space="preserve">», </w:t>
      </w:r>
      <w:r w:rsidR="00F85426" w:rsidRPr="005E73F3">
        <w:t>решение Совета депутатов от 19.09.2019 №16/5</w:t>
      </w:r>
      <w:r w:rsidR="004169FF" w:rsidRPr="005E73F3">
        <w:t xml:space="preserve"> «О</w:t>
      </w:r>
      <w:r w:rsidRPr="005E73F3">
        <w:t xml:space="preserve"> </w:t>
      </w:r>
      <w:r w:rsidR="004169FF" w:rsidRPr="005E73F3">
        <w:t>проекте решения Совета депутатов поселения Филимонковское «О бюджете внутригородского муниципального образования поселение Филимонковское в городе Москве за 2020 год и плановый период 2021 и 2022 годов».</w:t>
      </w:r>
    </w:p>
    <w:p w:rsidR="003037B8" w:rsidRPr="005E73F3" w:rsidRDefault="00D94FB9" w:rsidP="00DC2C6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– глава поселения Филимонковское</w:t>
      </w:r>
      <w:r w:rsidR="003037B8" w:rsidRPr="005E73F3">
        <w:rPr>
          <w:rFonts w:ascii="Times New Roman" w:hAnsi="Times New Roman" w:cs="Times New Roman"/>
          <w:b w:val="0"/>
          <w:sz w:val="24"/>
          <w:szCs w:val="24"/>
        </w:rPr>
        <w:t xml:space="preserve"> Аришина М.В.</w:t>
      </w:r>
    </w:p>
    <w:p w:rsidR="00D94FB9" w:rsidRPr="005E73F3" w:rsidRDefault="00E33C40" w:rsidP="00DC2C6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E73F3">
        <w:rPr>
          <w:rFonts w:ascii="Times New Roman" w:hAnsi="Times New Roman" w:cs="Times New Roman"/>
          <w:sz w:val="24"/>
          <w:szCs w:val="24"/>
        </w:rPr>
        <w:t>Ответственный с</w:t>
      </w:r>
      <w:r w:rsidR="00D94FB9" w:rsidRPr="005E73F3">
        <w:rPr>
          <w:rFonts w:ascii="Times New Roman" w:hAnsi="Times New Roman" w:cs="Times New Roman"/>
          <w:sz w:val="24"/>
          <w:szCs w:val="24"/>
        </w:rPr>
        <w:t xml:space="preserve">екретарь – </w:t>
      </w:r>
      <w:r w:rsidR="00D94FB9" w:rsidRPr="005E73F3">
        <w:rPr>
          <w:rFonts w:ascii="Times New Roman" w:hAnsi="Times New Roman" w:cs="Times New Roman"/>
          <w:b w:val="0"/>
          <w:sz w:val="24"/>
          <w:szCs w:val="24"/>
        </w:rPr>
        <w:t>начальник организационного отдела Голянская Н.Г.</w:t>
      </w:r>
    </w:p>
    <w:p w:rsidR="00D94FB9" w:rsidRPr="005E73F3" w:rsidRDefault="00D94FB9" w:rsidP="00DC2C6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A632D2" w:rsidRPr="005E73F3">
        <w:rPr>
          <w:rFonts w:ascii="Times New Roman" w:hAnsi="Times New Roman" w:cs="Times New Roman"/>
          <w:b w:val="0"/>
          <w:sz w:val="24"/>
          <w:szCs w:val="24"/>
        </w:rPr>
        <w:t>заместитель главы администрации</w:t>
      </w:r>
      <w:r w:rsidR="003037B8" w:rsidRPr="005E73F3"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>главный бухгалтер Ким Т.Ф.</w:t>
      </w:r>
    </w:p>
    <w:p w:rsidR="003037B8" w:rsidRPr="005E73F3" w:rsidRDefault="00D94FB9" w:rsidP="003037B8">
      <w:pPr>
        <w:ind w:firstLine="567"/>
        <w:jc w:val="both"/>
      </w:pPr>
      <w:r w:rsidRPr="005E73F3">
        <w:rPr>
          <w:b/>
        </w:rPr>
        <w:t>Повестка дня:</w:t>
      </w:r>
      <w:r w:rsidRPr="005E73F3">
        <w:t xml:space="preserve"> Обсуждение проекта </w:t>
      </w:r>
      <w:r w:rsidR="003037B8" w:rsidRPr="005E73F3">
        <w:t>бюджета внутригородского муниципального образования поселение Филимонковское в городе Москве за 2020 год и плановый период 2021 и 2022 годов.</w:t>
      </w:r>
    </w:p>
    <w:p w:rsidR="00443CB5" w:rsidRPr="005E73F3" w:rsidRDefault="003037B8" w:rsidP="00443CB5">
      <w:pPr>
        <w:ind w:firstLine="567"/>
        <w:jc w:val="both"/>
      </w:pPr>
      <w:r w:rsidRPr="005E73F3">
        <w:rPr>
          <w:b/>
        </w:rPr>
        <w:t>Вступительное слово</w:t>
      </w:r>
      <w:r w:rsidR="00D94FB9" w:rsidRPr="005E73F3">
        <w:rPr>
          <w:b/>
        </w:rPr>
        <w:t xml:space="preserve"> Председательствующ</w:t>
      </w:r>
      <w:r w:rsidRPr="005E73F3">
        <w:rPr>
          <w:b/>
        </w:rPr>
        <w:t>его</w:t>
      </w:r>
      <w:r w:rsidR="00D94FB9" w:rsidRPr="005E73F3">
        <w:t>:</w:t>
      </w:r>
    </w:p>
    <w:p w:rsidR="008624D1" w:rsidRPr="005E73F3" w:rsidRDefault="00443CB5" w:rsidP="008624D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>Озвучил, что инициатором проведения публичных слушаний по проекту бюджета поселения Филимонковское на 2020 год и плановый период 2021 и 2022 годов является Совет депутатов поселения Филимонковское, а также цели и задачи проведения публичных слушаний. Информационное сообщение о проведении публичных слушаний опубликовано в «Московском муниципальном вестнике» № 22 от 07.10.2019</w:t>
      </w:r>
      <w:r w:rsidR="0005679A" w:rsidRPr="005E73F3">
        <w:rPr>
          <w:rFonts w:ascii="Times New Roman" w:hAnsi="Times New Roman" w:cs="Times New Roman"/>
          <w:b w:val="0"/>
          <w:sz w:val="24"/>
          <w:szCs w:val="24"/>
        </w:rPr>
        <w:t xml:space="preserve"> года,</w:t>
      </w:r>
      <w:r w:rsidRPr="005E73F3">
        <w:rPr>
          <w:sz w:val="24"/>
          <w:szCs w:val="24"/>
        </w:rPr>
        <w:t xml:space="preserve"> </w:t>
      </w:r>
      <w:r w:rsidR="0005679A" w:rsidRPr="005E73F3">
        <w:rPr>
          <w:rFonts w:ascii="Times New Roman" w:hAnsi="Times New Roman" w:cs="Times New Roman"/>
          <w:b w:val="0"/>
          <w:sz w:val="24"/>
          <w:szCs w:val="24"/>
        </w:rPr>
        <w:t>р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>ешение</w:t>
      </w:r>
      <w:r w:rsidR="0005679A" w:rsidRPr="005E73F3">
        <w:rPr>
          <w:rFonts w:ascii="Times New Roman" w:hAnsi="Times New Roman" w:cs="Times New Roman"/>
          <w:b w:val="0"/>
          <w:sz w:val="24"/>
          <w:szCs w:val="24"/>
        </w:rPr>
        <w:t>м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от 19.09.2019 №16/5 «О проекте решения Совета депутатов поселения Филимонковское «О бюджете внутригородского муниципального образования поселение Филимонковское в городе Москве за 2020 год и плановый период 2021 и 2022 годов»</w:t>
      </w:r>
      <w:r w:rsidR="0005679A" w:rsidRPr="005E73F3">
        <w:rPr>
          <w:rFonts w:ascii="Times New Roman" w:hAnsi="Times New Roman" w:cs="Times New Roman"/>
          <w:b w:val="0"/>
          <w:sz w:val="24"/>
          <w:szCs w:val="24"/>
        </w:rPr>
        <w:t xml:space="preserve"> б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ыл установлен срок для направления в Комиссию по подготовке и проведению публичных слушаний предложений и замечаний по проекту бюджета с </w:t>
      </w:r>
      <w:r w:rsidR="0005679A" w:rsidRPr="005E73F3">
        <w:rPr>
          <w:rFonts w:ascii="Times New Roman" w:hAnsi="Times New Roman" w:cs="Times New Roman"/>
          <w:b w:val="0"/>
          <w:sz w:val="24"/>
          <w:szCs w:val="24"/>
        </w:rPr>
        <w:t>07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октября по </w:t>
      </w:r>
      <w:r w:rsidR="0005679A" w:rsidRPr="005E73F3">
        <w:rPr>
          <w:rFonts w:ascii="Times New Roman" w:hAnsi="Times New Roman" w:cs="Times New Roman"/>
          <w:b w:val="0"/>
          <w:sz w:val="24"/>
          <w:szCs w:val="24"/>
        </w:rPr>
        <w:t>28 октября</w:t>
      </w:r>
      <w:r w:rsidR="008624D1" w:rsidRPr="005E73F3">
        <w:rPr>
          <w:rFonts w:ascii="Times New Roman" w:hAnsi="Times New Roman" w:cs="Times New Roman"/>
          <w:b w:val="0"/>
          <w:sz w:val="24"/>
          <w:szCs w:val="24"/>
        </w:rPr>
        <w:t>.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К установленному сроку в Комиссию замечаний и предложений по проекту бюджета не поступило.</w:t>
      </w:r>
      <w:r w:rsidR="008624D1" w:rsidRPr="005E73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>Регламент проведения публичных слушаний, озвученный председательствующим, принят без</w:t>
      </w:r>
      <w:r w:rsidR="008624D1" w:rsidRPr="005E73F3">
        <w:rPr>
          <w:rFonts w:ascii="Times New Roman" w:hAnsi="Times New Roman" w:cs="Times New Roman"/>
          <w:b w:val="0"/>
          <w:sz w:val="24"/>
          <w:szCs w:val="24"/>
        </w:rPr>
        <w:t xml:space="preserve"> замечаний.</w:t>
      </w:r>
    </w:p>
    <w:p w:rsidR="008624D1" w:rsidRPr="005E73F3" w:rsidRDefault="005F6748" w:rsidP="005F6748">
      <w:pPr>
        <w:ind w:firstLine="567"/>
        <w:jc w:val="both"/>
      </w:pPr>
      <w:r w:rsidRPr="005E73F3">
        <w:rPr>
          <w:b/>
        </w:rPr>
        <w:tab/>
      </w:r>
      <w:r w:rsidR="008624D1" w:rsidRPr="005E73F3">
        <w:rPr>
          <w:b/>
        </w:rPr>
        <w:t>Заслушали докладчика</w:t>
      </w:r>
      <w:r w:rsidR="00D94FB9" w:rsidRPr="005E73F3">
        <w:t xml:space="preserve"> </w:t>
      </w:r>
      <w:r w:rsidR="008624D1" w:rsidRPr="005E73F3">
        <w:t>по проекту решения о бюджете внутригородского муниципального образования поселение Филимонковское в городе Москве за 2020 год и плановый период 2021 и 2022 годов.</w:t>
      </w:r>
    </w:p>
    <w:p w:rsidR="00E81DF8" w:rsidRPr="005E73F3" w:rsidRDefault="008624D1" w:rsidP="005F674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4FB9" w:rsidRPr="005E73F3">
        <w:rPr>
          <w:rFonts w:ascii="Times New Roman" w:hAnsi="Times New Roman" w:cs="Times New Roman"/>
          <w:b w:val="0"/>
          <w:sz w:val="24"/>
          <w:szCs w:val="24"/>
        </w:rPr>
        <w:t>Организация формирования и исполнения бюджета внутригородского муниципального образования поселение Филимонковское в городе Москве осуществлялась на основании Федера</w:t>
      </w:r>
      <w:r w:rsidR="00E81DF8" w:rsidRPr="005E73F3">
        <w:rPr>
          <w:rFonts w:ascii="Times New Roman" w:hAnsi="Times New Roman" w:cs="Times New Roman"/>
          <w:b w:val="0"/>
          <w:sz w:val="24"/>
          <w:szCs w:val="24"/>
        </w:rPr>
        <w:t>льного закона от 6 октября 2003</w:t>
      </w:r>
      <w:r w:rsidR="005F6748" w:rsidRPr="005E73F3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94FB9" w:rsidRPr="005E73F3">
        <w:rPr>
          <w:rFonts w:ascii="Times New Roman" w:hAnsi="Times New Roman" w:cs="Times New Roman"/>
          <w:b w:val="0"/>
          <w:sz w:val="24"/>
          <w:szCs w:val="24"/>
        </w:rPr>
        <w:t xml:space="preserve">131-ФЗ «Об общих принципах организации местного самоуправления в Российской Федерации», в соответствии с Бюджетным Кодексом РФ, с учётом вносимых в него изменений, налогового законодательства, </w:t>
      </w:r>
      <w:r w:rsidR="00044D31" w:rsidRPr="005E73F3">
        <w:rPr>
          <w:rFonts w:ascii="Times New Roman" w:hAnsi="Times New Roman" w:cs="Times New Roman"/>
          <w:b w:val="0"/>
          <w:sz w:val="24"/>
          <w:szCs w:val="24"/>
        </w:rPr>
        <w:t>п</w:t>
      </w:r>
      <w:r w:rsidR="00D94FB9" w:rsidRPr="005E73F3">
        <w:rPr>
          <w:rFonts w:ascii="Times New Roman" w:hAnsi="Times New Roman" w:cs="Times New Roman"/>
          <w:b w:val="0"/>
          <w:sz w:val="24"/>
          <w:szCs w:val="24"/>
        </w:rPr>
        <w:t>оложени</w:t>
      </w:r>
      <w:r w:rsidR="005F6748" w:rsidRPr="005E73F3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94FB9" w:rsidRPr="005E73F3">
        <w:rPr>
          <w:rFonts w:ascii="Times New Roman" w:hAnsi="Times New Roman" w:cs="Times New Roman"/>
          <w:b w:val="0"/>
          <w:sz w:val="24"/>
          <w:szCs w:val="24"/>
        </w:rPr>
        <w:t xml:space="preserve"> «О бюджетном устройстве и бюджетном процессе в поселении Филимонковское в городе Москве».</w:t>
      </w:r>
      <w:r w:rsidR="00E81DF8" w:rsidRPr="005E73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E73F3" w:rsidRPr="005E73F3" w:rsidRDefault="005E73F3" w:rsidP="005E73F3">
      <w:pPr>
        <w:jc w:val="both"/>
        <w:rPr>
          <w:color w:val="000000"/>
        </w:rPr>
      </w:pPr>
      <w:r w:rsidRPr="005E73F3">
        <w:lastRenderedPageBreak/>
        <w:tab/>
        <w:t xml:space="preserve">В период </w:t>
      </w:r>
      <w:r w:rsidR="006507E1" w:rsidRPr="006507E1">
        <w:t>прием</w:t>
      </w:r>
      <w:r w:rsidR="006507E1" w:rsidRPr="006507E1">
        <w:t>а</w:t>
      </w:r>
      <w:r w:rsidR="006507E1" w:rsidRPr="006507E1">
        <w:t xml:space="preserve"> предложений граждан</w:t>
      </w:r>
      <w:r w:rsidR="006507E1">
        <w:t>,</w:t>
      </w:r>
      <w:r w:rsidR="006507E1" w:rsidRPr="006507E1">
        <w:t xml:space="preserve"> по проекту решения</w:t>
      </w:r>
      <w:r w:rsidR="006507E1" w:rsidRPr="005E73F3">
        <w:t xml:space="preserve"> </w:t>
      </w:r>
      <w:r w:rsidRPr="005E73F3">
        <w:t xml:space="preserve">были </w:t>
      </w:r>
      <w:r w:rsidRPr="005E73F3">
        <w:rPr>
          <w:color w:val="000000"/>
        </w:rPr>
        <w:t xml:space="preserve">внесены </w:t>
      </w:r>
      <w:r>
        <w:rPr>
          <w:color w:val="000000"/>
        </w:rPr>
        <w:t xml:space="preserve">предложения по внесению </w:t>
      </w:r>
      <w:r w:rsidRPr="005E73F3">
        <w:rPr>
          <w:color w:val="000000"/>
        </w:rPr>
        <w:t>уточнени</w:t>
      </w:r>
      <w:r w:rsidR="006507E1">
        <w:rPr>
          <w:color w:val="000000"/>
        </w:rPr>
        <w:t>й в</w:t>
      </w:r>
      <w:r w:rsidRPr="005E73F3">
        <w:rPr>
          <w:color w:val="000000"/>
        </w:rPr>
        <w:t xml:space="preserve"> размер поступлений доходов в бюджет поселения Филимонковское в городе Москве и расходов на 2020 и плановый период до 2022 года.</w:t>
      </w:r>
    </w:p>
    <w:p w:rsidR="005E73F3" w:rsidRPr="005E73F3" w:rsidRDefault="005E73F3" w:rsidP="005E73F3">
      <w:pPr>
        <w:jc w:val="both"/>
        <w:rPr>
          <w:color w:val="000000"/>
        </w:rPr>
      </w:pPr>
      <w:r w:rsidRPr="005E73F3">
        <w:rPr>
          <w:color w:val="000000"/>
        </w:rPr>
        <w:t xml:space="preserve">С учетом всех </w:t>
      </w:r>
      <w:r w:rsidR="006507E1">
        <w:rPr>
          <w:color w:val="000000"/>
        </w:rPr>
        <w:t xml:space="preserve">предложенных уточнений </w:t>
      </w:r>
      <w:r w:rsidRPr="005E73F3">
        <w:rPr>
          <w:color w:val="000000"/>
        </w:rPr>
        <w:t>предлагается:</w:t>
      </w:r>
    </w:p>
    <w:p w:rsidR="005E73F3" w:rsidRPr="005E73F3" w:rsidRDefault="005E73F3" w:rsidP="006507E1">
      <w:pPr>
        <w:pStyle w:val="a5"/>
        <w:numPr>
          <w:ilvl w:val="0"/>
          <w:numId w:val="39"/>
        </w:numPr>
        <w:ind w:left="567" w:hanging="567"/>
        <w:jc w:val="both"/>
        <w:rPr>
          <w:color w:val="000000"/>
        </w:rPr>
      </w:pPr>
      <w:r w:rsidRPr="005E73F3">
        <w:rPr>
          <w:kern w:val="1"/>
        </w:rPr>
        <w:t>у</w:t>
      </w:r>
      <w:r w:rsidRPr="005E73F3">
        <w:rPr>
          <w:kern w:val="1"/>
        </w:rPr>
        <w:t xml:space="preserve">твердить </w:t>
      </w:r>
      <w:r w:rsidRPr="005E73F3">
        <w:t xml:space="preserve">основные характеристики </w:t>
      </w:r>
      <w:r w:rsidRPr="005E73F3">
        <w:rPr>
          <w:kern w:val="1"/>
        </w:rPr>
        <w:t>бюджета муниципального образования поселение Филимонковское в городе Москве на 2020 год</w:t>
      </w:r>
      <w:r w:rsidRPr="005E73F3">
        <w:rPr>
          <w:kern w:val="1"/>
        </w:rPr>
        <w:t xml:space="preserve">, </w:t>
      </w:r>
      <w:r w:rsidRPr="005E73F3">
        <w:rPr>
          <w:kern w:val="1"/>
        </w:rPr>
        <w:t xml:space="preserve"> по доходам в сумме 402 537,17 тыс. рублей;</w:t>
      </w:r>
      <w:r w:rsidRPr="005E73F3">
        <w:rPr>
          <w:kern w:val="1"/>
        </w:rPr>
        <w:t xml:space="preserve"> </w:t>
      </w:r>
      <w:r w:rsidRPr="005E73F3">
        <w:rPr>
          <w:kern w:val="1"/>
        </w:rPr>
        <w:t>по расходам в сумме 402 537,17 тыс. рублей;</w:t>
      </w:r>
      <w:r w:rsidRPr="005E73F3">
        <w:rPr>
          <w:kern w:val="1"/>
        </w:rPr>
        <w:t xml:space="preserve"> </w:t>
      </w:r>
      <w:r w:rsidRPr="005E73F3">
        <w:rPr>
          <w:kern w:val="1"/>
        </w:rPr>
        <w:t xml:space="preserve">бюджет принимается сбалансированный. </w:t>
      </w:r>
    </w:p>
    <w:p w:rsidR="005E73F3" w:rsidRPr="005E73F3" w:rsidRDefault="005E73F3" w:rsidP="006507E1">
      <w:pPr>
        <w:pStyle w:val="Default"/>
        <w:widowControl w:val="0"/>
        <w:numPr>
          <w:ilvl w:val="0"/>
          <w:numId w:val="39"/>
        </w:numPr>
        <w:ind w:left="567" w:right="-6" w:hanging="567"/>
        <w:jc w:val="both"/>
        <w:rPr>
          <w:kern w:val="1"/>
        </w:rPr>
      </w:pPr>
      <w:r w:rsidRPr="005E73F3">
        <w:rPr>
          <w:kern w:val="1"/>
        </w:rPr>
        <w:t>у</w:t>
      </w:r>
      <w:r w:rsidRPr="005E73F3">
        <w:rPr>
          <w:kern w:val="1"/>
        </w:rPr>
        <w:t xml:space="preserve">твердить </w:t>
      </w:r>
      <w:r w:rsidRPr="005E73F3">
        <w:rPr>
          <w:color w:val="auto"/>
        </w:rPr>
        <w:t>основны</w:t>
      </w:r>
      <w:bookmarkStart w:id="0" w:name="_GoBack"/>
      <w:bookmarkEnd w:id="0"/>
      <w:r w:rsidRPr="005E73F3">
        <w:rPr>
          <w:color w:val="auto"/>
        </w:rPr>
        <w:t xml:space="preserve">е характеристики </w:t>
      </w:r>
      <w:r w:rsidRPr="005E73F3">
        <w:rPr>
          <w:kern w:val="1"/>
        </w:rPr>
        <w:t>бюджета муниципального образования поселение Филимонковское в городе Москве на плановый период 2021 и 2022 годов, а именно:</w:t>
      </w:r>
    </w:p>
    <w:p w:rsidR="005E73F3" w:rsidRPr="005E73F3" w:rsidRDefault="005E73F3" w:rsidP="006507E1">
      <w:pPr>
        <w:pStyle w:val="Default"/>
        <w:widowControl w:val="0"/>
        <w:numPr>
          <w:ilvl w:val="1"/>
          <w:numId w:val="39"/>
        </w:numPr>
        <w:ind w:left="567" w:right="-6" w:hanging="567"/>
        <w:jc w:val="both"/>
        <w:rPr>
          <w:kern w:val="1"/>
        </w:rPr>
      </w:pPr>
      <w:r w:rsidRPr="005E73F3">
        <w:rPr>
          <w:kern w:val="1"/>
        </w:rPr>
        <w:t>на 2021 год:</w:t>
      </w:r>
      <w:r w:rsidRPr="005E73F3">
        <w:rPr>
          <w:kern w:val="1"/>
        </w:rPr>
        <w:t xml:space="preserve"> </w:t>
      </w:r>
      <w:r w:rsidRPr="005E73F3">
        <w:rPr>
          <w:kern w:val="1"/>
        </w:rPr>
        <w:t>по доходам в сумме 339 685,07</w:t>
      </w:r>
      <w:r w:rsidRPr="005E73F3">
        <w:rPr>
          <w:color w:val="auto"/>
          <w:kern w:val="1"/>
        </w:rPr>
        <w:t xml:space="preserve"> тыс. рублей</w:t>
      </w:r>
      <w:r w:rsidRPr="005E73F3">
        <w:rPr>
          <w:kern w:val="1"/>
        </w:rPr>
        <w:t xml:space="preserve">, </w:t>
      </w:r>
      <w:r w:rsidRPr="005E73F3">
        <w:rPr>
          <w:color w:val="auto"/>
          <w:kern w:val="1"/>
        </w:rPr>
        <w:t xml:space="preserve">по расходам в сумме </w:t>
      </w:r>
      <w:r w:rsidRPr="005E73F3">
        <w:rPr>
          <w:kern w:val="1"/>
        </w:rPr>
        <w:t>339 685,07</w:t>
      </w:r>
      <w:r w:rsidRPr="005E73F3">
        <w:rPr>
          <w:color w:val="auto"/>
          <w:kern w:val="1"/>
        </w:rPr>
        <w:t xml:space="preserve"> тыс. рублей</w:t>
      </w:r>
      <w:r w:rsidRPr="005E73F3">
        <w:rPr>
          <w:kern w:val="1"/>
        </w:rPr>
        <w:t xml:space="preserve">, </w:t>
      </w:r>
      <w:r w:rsidRPr="005E73F3">
        <w:rPr>
          <w:color w:val="auto"/>
          <w:kern w:val="1"/>
        </w:rPr>
        <w:t xml:space="preserve">бюджет принимается сбалансированный. </w:t>
      </w:r>
    </w:p>
    <w:p w:rsidR="005E73F3" w:rsidRPr="005E73F3" w:rsidRDefault="005E73F3" w:rsidP="006507E1">
      <w:pPr>
        <w:pStyle w:val="Default"/>
        <w:widowControl w:val="0"/>
        <w:numPr>
          <w:ilvl w:val="1"/>
          <w:numId w:val="39"/>
        </w:numPr>
        <w:ind w:left="567" w:right="-6" w:hanging="567"/>
        <w:jc w:val="both"/>
        <w:rPr>
          <w:kern w:val="1"/>
        </w:rPr>
      </w:pPr>
      <w:r w:rsidRPr="005E73F3">
        <w:rPr>
          <w:kern w:val="1"/>
        </w:rPr>
        <w:t>на 2022 год:</w:t>
      </w:r>
      <w:r w:rsidRPr="005E73F3">
        <w:rPr>
          <w:kern w:val="1"/>
        </w:rPr>
        <w:t xml:space="preserve"> </w:t>
      </w:r>
      <w:r w:rsidRPr="005E73F3">
        <w:rPr>
          <w:kern w:val="1"/>
        </w:rPr>
        <w:t>по доходам в сумме 388 371,31</w:t>
      </w:r>
      <w:r w:rsidRPr="005E73F3">
        <w:rPr>
          <w:color w:val="auto"/>
          <w:kern w:val="1"/>
        </w:rPr>
        <w:t xml:space="preserve"> тыс. рублей</w:t>
      </w:r>
      <w:r w:rsidRPr="005E73F3">
        <w:rPr>
          <w:kern w:val="1"/>
        </w:rPr>
        <w:t xml:space="preserve">, </w:t>
      </w:r>
      <w:r w:rsidRPr="005E73F3">
        <w:rPr>
          <w:color w:val="auto"/>
          <w:kern w:val="1"/>
        </w:rPr>
        <w:t xml:space="preserve">по расходам в сумме </w:t>
      </w:r>
      <w:r w:rsidRPr="005E73F3">
        <w:rPr>
          <w:kern w:val="1"/>
        </w:rPr>
        <w:t>388 371,31</w:t>
      </w:r>
      <w:r w:rsidRPr="005E73F3">
        <w:rPr>
          <w:color w:val="auto"/>
          <w:kern w:val="1"/>
        </w:rPr>
        <w:t xml:space="preserve"> тыс. рублей</w:t>
      </w:r>
      <w:r w:rsidRPr="005E73F3">
        <w:rPr>
          <w:kern w:val="1"/>
        </w:rPr>
        <w:t xml:space="preserve">, </w:t>
      </w:r>
      <w:r w:rsidRPr="005E73F3">
        <w:rPr>
          <w:color w:val="auto"/>
          <w:kern w:val="1"/>
        </w:rPr>
        <w:t xml:space="preserve">бюджет принимается сбалансированный. </w:t>
      </w:r>
    </w:p>
    <w:p w:rsidR="00130570" w:rsidRPr="005E73F3" w:rsidRDefault="00130570" w:rsidP="006507E1">
      <w:pPr>
        <w:pStyle w:val="ConsTitle"/>
        <w:widowControl/>
        <w:ind w:left="567" w:right="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>Председательствующим было предложено задать вопросы докладчикам по проекту бюджета.</w:t>
      </w:r>
    </w:p>
    <w:p w:rsidR="00130570" w:rsidRPr="005E73F3" w:rsidRDefault="00130570" w:rsidP="005E73F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От участников публичных слушаний вопросов по проекту бюджета не поступило. </w:t>
      </w:r>
    </w:p>
    <w:p w:rsidR="00A632D2" w:rsidRPr="005E73F3" w:rsidRDefault="00A632D2" w:rsidP="006507E1">
      <w:pPr>
        <w:shd w:val="clear" w:color="auto" w:fill="FFFFFF"/>
        <w:ind w:right="14"/>
        <w:jc w:val="both"/>
        <w:rPr>
          <w:b/>
          <w:bCs/>
          <w:color w:val="000000"/>
          <w:spacing w:val="-2"/>
        </w:rPr>
      </w:pPr>
      <w:r w:rsidRPr="005E73F3">
        <w:rPr>
          <w:b/>
          <w:bCs/>
          <w:color w:val="000000"/>
          <w:spacing w:val="-2"/>
        </w:rPr>
        <w:t>С заключительным словом выступил председательствующий.</w:t>
      </w:r>
    </w:p>
    <w:p w:rsidR="00A632D2" w:rsidRPr="005E73F3" w:rsidRDefault="00A632D2" w:rsidP="005E73F3">
      <w:pPr>
        <w:ind w:firstLine="540"/>
        <w:jc w:val="both"/>
        <w:rPr>
          <w:bCs/>
          <w:color w:val="000000"/>
          <w:spacing w:val="-2"/>
        </w:rPr>
      </w:pPr>
      <w:r w:rsidRPr="005E73F3">
        <w:rPr>
          <w:bCs/>
          <w:color w:val="000000"/>
          <w:spacing w:val="-2"/>
        </w:rPr>
        <w:t>Бюджет поселения имеет социальную направленность. Социально-экономическое развитие поселения осуществляется в тесной взаимосвязи с доходами и расходами бюджета.</w:t>
      </w:r>
    </w:p>
    <w:p w:rsidR="00A632D2" w:rsidRPr="005E73F3" w:rsidRDefault="006507E1" w:rsidP="005E73F3">
      <w:pPr>
        <w:ind w:firstLine="540"/>
        <w:jc w:val="both"/>
      </w:pPr>
      <w:r>
        <w:rPr>
          <w:bCs/>
          <w:color w:val="000000"/>
          <w:spacing w:val="-2"/>
        </w:rPr>
        <w:t>Предложил</w:t>
      </w:r>
      <w:r w:rsidR="00130570" w:rsidRPr="005E73F3">
        <w:rPr>
          <w:bCs/>
          <w:color w:val="000000"/>
          <w:spacing w:val="-2"/>
        </w:rPr>
        <w:t xml:space="preserve">, </w:t>
      </w:r>
      <w:r w:rsidR="00A632D2" w:rsidRPr="005E73F3">
        <w:rPr>
          <w:bCs/>
          <w:color w:val="000000"/>
          <w:spacing w:val="-2"/>
        </w:rPr>
        <w:t xml:space="preserve">принять к сведению проект </w:t>
      </w:r>
      <w:r w:rsidR="00E33C40" w:rsidRPr="005E73F3">
        <w:t>бюджета поселения Филимонковское на 2020 год и плановый период 2021 и 2022 годов</w:t>
      </w:r>
      <w:r w:rsidR="00E33C40" w:rsidRPr="005E73F3">
        <w:rPr>
          <w:bCs/>
          <w:color w:val="000000"/>
          <w:spacing w:val="-2"/>
        </w:rPr>
        <w:t xml:space="preserve"> и направить его</w:t>
      </w:r>
      <w:r w:rsidR="00A632D2" w:rsidRPr="005E73F3">
        <w:t xml:space="preserve"> </w:t>
      </w:r>
      <w:r w:rsidR="00E33C40" w:rsidRPr="005E73F3">
        <w:t xml:space="preserve">в </w:t>
      </w:r>
      <w:r w:rsidR="00A632D2" w:rsidRPr="005E73F3">
        <w:t>Совет деп</w:t>
      </w:r>
      <w:r w:rsidR="00E33C40" w:rsidRPr="005E73F3">
        <w:t>утатов поселения Филимонковское на рассмотрение.</w:t>
      </w:r>
    </w:p>
    <w:p w:rsidR="007332F5" w:rsidRPr="005E73F3" w:rsidRDefault="007332F5" w:rsidP="005E73F3">
      <w:pPr>
        <w:ind w:firstLine="540"/>
        <w:jc w:val="both"/>
        <w:rPr>
          <w:bCs/>
          <w:color w:val="000000"/>
          <w:spacing w:val="-2"/>
        </w:rPr>
      </w:pPr>
    </w:p>
    <w:p w:rsidR="007332F5" w:rsidRPr="005E73F3" w:rsidRDefault="007332F5" w:rsidP="007332F5">
      <w:pPr>
        <w:jc w:val="both"/>
      </w:pPr>
    </w:p>
    <w:p w:rsidR="00A632D2" w:rsidRPr="005E73F3" w:rsidRDefault="00A632D2" w:rsidP="00A632D2">
      <w:pPr>
        <w:jc w:val="both"/>
      </w:pPr>
      <w:r w:rsidRPr="005E73F3">
        <w:t xml:space="preserve">Председательствующий     </w:t>
      </w:r>
      <w:r w:rsidR="006507E1">
        <w:tab/>
      </w:r>
      <w:r w:rsidRPr="005E73F3">
        <w:t xml:space="preserve"> </w:t>
      </w:r>
      <w:r w:rsidRPr="005E73F3">
        <w:tab/>
        <w:t xml:space="preserve">__________________________ </w:t>
      </w:r>
      <w:r w:rsidRPr="005E73F3">
        <w:tab/>
        <w:t xml:space="preserve"> </w:t>
      </w:r>
      <w:r w:rsidR="00E33C40" w:rsidRPr="005E73F3">
        <w:t>М.В. Аришина</w:t>
      </w:r>
    </w:p>
    <w:p w:rsidR="00A632D2" w:rsidRPr="005E73F3" w:rsidRDefault="00A632D2" w:rsidP="00A632D2">
      <w:pPr>
        <w:jc w:val="both"/>
      </w:pPr>
      <w:r w:rsidRPr="005E73F3">
        <w:t xml:space="preserve">   </w:t>
      </w:r>
    </w:p>
    <w:p w:rsidR="00A632D2" w:rsidRPr="005E73F3" w:rsidRDefault="00A632D2" w:rsidP="00A632D2">
      <w:pPr>
        <w:jc w:val="both"/>
      </w:pPr>
    </w:p>
    <w:p w:rsidR="00A632D2" w:rsidRPr="005E73F3" w:rsidRDefault="00A632D2" w:rsidP="00A632D2">
      <w:pPr>
        <w:jc w:val="both"/>
      </w:pPr>
      <w:r w:rsidRPr="005E73F3">
        <w:t xml:space="preserve">Ответственный секретарь   </w:t>
      </w:r>
      <w:r w:rsidRPr="005E73F3">
        <w:tab/>
      </w:r>
      <w:r w:rsidR="006507E1">
        <w:tab/>
      </w:r>
      <w:r w:rsidRPr="005E73F3">
        <w:t xml:space="preserve">__________________________  </w:t>
      </w:r>
      <w:r w:rsidRPr="005E73F3">
        <w:tab/>
        <w:t>Н.Г. Голянская</w:t>
      </w:r>
    </w:p>
    <w:p w:rsidR="00A632D2" w:rsidRPr="005E73F3" w:rsidRDefault="00A632D2" w:rsidP="00A632D2">
      <w:pPr>
        <w:shd w:val="clear" w:color="auto" w:fill="FFFFFF"/>
        <w:spacing w:line="288" w:lineRule="exact"/>
        <w:ind w:right="14" w:firstLine="540"/>
        <w:jc w:val="both"/>
        <w:rPr>
          <w:bCs/>
          <w:color w:val="000000"/>
          <w:spacing w:val="-2"/>
        </w:rPr>
      </w:pPr>
    </w:p>
    <w:p w:rsidR="00A632D2" w:rsidRPr="005E73F3" w:rsidRDefault="00A632D2" w:rsidP="00A632D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632D2" w:rsidRPr="005E73F3" w:rsidRDefault="00A632D2" w:rsidP="00A632D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A632D2" w:rsidRPr="005E73F3" w:rsidRDefault="00A632D2" w:rsidP="00A632D2">
      <w:pPr>
        <w:ind w:firstLine="540"/>
        <w:jc w:val="both"/>
      </w:pPr>
    </w:p>
    <w:p w:rsidR="00A632D2" w:rsidRPr="005E73F3" w:rsidRDefault="00A632D2" w:rsidP="00A632D2"/>
    <w:p w:rsidR="00D94FB9" w:rsidRPr="005E73F3" w:rsidRDefault="00D94FB9" w:rsidP="0063074A">
      <w:pPr>
        <w:jc w:val="both"/>
      </w:pPr>
    </w:p>
    <w:p w:rsidR="00E85971" w:rsidRPr="005E73F3" w:rsidRDefault="00E85971" w:rsidP="0063074A">
      <w:pPr>
        <w:jc w:val="center"/>
        <w:rPr>
          <w:b/>
        </w:rPr>
      </w:pPr>
    </w:p>
    <w:sectPr w:rsidR="00E85971" w:rsidRPr="005E73F3" w:rsidSect="00DC2C6E"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DB" w:rsidRPr="00F701ED" w:rsidRDefault="00840DDB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840DDB" w:rsidRPr="00F701ED" w:rsidRDefault="00840DDB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DB" w:rsidRPr="00F701ED" w:rsidRDefault="00840DDB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840DDB" w:rsidRPr="00F701ED" w:rsidRDefault="00840DDB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70" w:hanging="195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91" w:hanging="195"/>
      </w:pPr>
    </w:lvl>
    <w:lvl w:ilvl="2">
      <w:numFmt w:val="bullet"/>
      <w:lvlText w:val="•"/>
      <w:lvlJc w:val="left"/>
      <w:pPr>
        <w:ind w:left="2313" w:hanging="195"/>
      </w:pPr>
    </w:lvl>
    <w:lvl w:ilvl="3">
      <w:numFmt w:val="bullet"/>
      <w:lvlText w:val="•"/>
      <w:lvlJc w:val="left"/>
      <w:pPr>
        <w:ind w:left="3334" w:hanging="195"/>
      </w:pPr>
    </w:lvl>
    <w:lvl w:ilvl="4">
      <w:numFmt w:val="bullet"/>
      <w:lvlText w:val="•"/>
      <w:lvlJc w:val="left"/>
      <w:pPr>
        <w:ind w:left="4355" w:hanging="195"/>
      </w:pPr>
    </w:lvl>
    <w:lvl w:ilvl="5">
      <w:numFmt w:val="bullet"/>
      <w:lvlText w:val="•"/>
      <w:lvlJc w:val="left"/>
      <w:pPr>
        <w:ind w:left="5377" w:hanging="195"/>
      </w:pPr>
    </w:lvl>
    <w:lvl w:ilvl="6">
      <w:numFmt w:val="bullet"/>
      <w:lvlText w:val="•"/>
      <w:lvlJc w:val="left"/>
      <w:pPr>
        <w:ind w:left="6398" w:hanging="195"/>
      </w:pPr>
    </w:lvl>
    <w:lvl w:ilvl="7">
      <w:numFmt w:val="bullet"/>
      <w:lvlText w:val="•"/>
      <w:lvlJc w:val="left"/>
      <w:pPr>
        <w:ind w:left="7419" w:hanging="195"/>
      </w:pPr>
    </w:lvl>
    <w:lvl w:ilvl="8">
      <w:numFmt w:val="bullet"/>
      <w:lvlText w:val="•"/>
      <w:lvlJc w:val="left"/>
      <w:pPr>
        <w:ind w:left="8441" w:hanging="195"/>
      </w:pPr>
    </w:lvl>
  </w:abstractNum>
  <w:abstractNum w:abstractNumId="1">
    <w:nsid w:val="0000040B"/>
    <w:multiLevelType w:val="multilevel"/>
    <w:tmpl w:val="0000088E"/>
    <w:lvl w:ilvl="0">
      <w:numFmt w:val="bullet"/>
      <w:lvlText w:val="-"/>
      <w:lvlJc w:val="left"/>
      <w:pPr>
        <w:ind w:left="27" w:hanging="108"/>
      </w:pPr>
      <w:rPr>
        <w:rFonts w:ascii="Cambria" w:hAnsi="Cambria"/>
        <w:b w:val="0"/>
        <w:w w:val="102"/>
        <w:sz w:val="19"/>
      </w:rPr>
    </w:lvl>
    <w:lvl w:ilvl="1">
      <w:numFmt w:val="bullet"/>
      <w:lvlText w:val="•"/>
      <w:lvlJc w:val="left"/>
      <w:pPr>
        <w:ind w:left="376" w:hanging="108"/>
      </w:pPr>
    </w:lvl>
    <w:lvl w:ilvl="2">
      <w:numFmt w:val="bullet"/>
      <w:lvlText w:val="•"/>
      <w:lvlJc w:val="left"/>
      <w:pPr>
        <w:ind w:left="724" w:hanging="108"/>
      </w:pPr>
    </w:lvl>
    <w:lvl w:ilvl="3">
      <w:numFmt w:val="bullet"/>
      <w:lvlText w:val="•"/>
      <w:lvlJc w:val="left"/>
      <w:pPr>
        <w:ind w:left="1073" w:hanging="108"/>
      </w:pPr>
    </w:lvl>
    <w:lvl w:ilvl="4">
      <w:numFmt w:val="bullet"/>
      <w:lvlText w:val="•"/>
      <w:lvlJc w:val="left"/>
      <w:pPr>
        <w:ind w:left="1421" w:hanging="108"/>
      </w:pPr>
    </w:lvl>
    <w:lvl w:ilvl="5">
      <w:numFmt w:val="bullet"/>
      <w:lvlText w:val="•"/>
      <w:lvlJc w:val="left"/>
      <w:pPr>
        <w:ind w:left="1769" w:hanging="108"/>
      </w:pPr>
    </w:lvl>
    <w:lvl w:ilvl="6">
      <w:numFmt w:val="bullet"/>
      <w:lvlText w:val="•"/>
      <w:lvlJc w:val="left"/>
      <w:pPr>
        <w:ind w:left="2118" w:hanging="108"/>
      </w:pPr>
    </w:lvl>
    <w:lvl w:ilvl="7">
      <w:numFmt w:val="bullet"/>
      <w:lvlText w:val="•"/>
      <w:lvlJc w:val="left"/>
      <w:pPr>
        <w:ind w:left="2466" w:hanging="108"/>
      </w:pPr>
    </w:lvl>
    <w:lvl w:ilvl="8">
      <w:numFmt w:val="bullet"/>
      <w:lvlText w:val="•"/>
      <w:lvlJc w:val="left"/>
      <w:pPr>
        <w:ind w:left="2815" w:hanging="108"/>
      </w:p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63" w:hanging="133"/>
      </w:pPr>
      <w:rPr>
        <w:rFonts w:ascii="Cambria" w:hAnsi="Cambria"/>
        <w:b w:val="0"/>
        <w:w w:val="99"/>
        <w:sz w:val="20"/>
      </w:rPr>
    </w:lvl>
    <w:lvl w:ilvl="1">
      <w:numFmt w:val="bullet"/>
      <w:lvlText w:val="•"/>
      <w:lvlJc w:val="left"/>
      <w:pPr>
        <w:ind w:left="575" w:hanging="133"/>
      </w:pPr>
    </w:lvl>
    <w:lvl w:ilvl="2">
      <w:numFmt w:val="bullet"/>
      <w:lvlText w:val="•"/>
      <w:lvlJc w:val="left"/>
      <w:pPr>
        <w:ind w:left="1088" w:hanging="133"/>
      </w:pPr>
    </w:lvl>
    <w:lvl w:ilvl="3">
      <w:numFmt w:val="bullet"/>
      <w:lvlText w:val="•"/>
      <w:lvlJc w:val="left"/>
      <w:pPr>
        <w:ind w:left="1600" w:hanging="133"/>
      </w:pPr>
    </w:lvl>
    <w:lvl w:ilvl="4">
      <w:numFmt w:val="bullet"/>
      <w:lvlText w:val="•"/>
      <w:lvlJc w:val="left"/>
      <w:pPr>
        <w:ind w:left="2112" w:hanging="133"/>
      </w:pPr>
    </w:lvl>
    <w:lvl w:ilvl="5">
      <w:numFmt w:val="bullet"/>
      <w:lvlText w:val="•"/>
      <w:lvlJc w:val="left"/>
      <w:pPr>
        <w:ind w:left="2624" w:hanging="133"/>
      </w:pPr>
    </w:lvl>
    <w:lvl w:ilvl="6">
      <w:numFmt w:val="bullet"/>
      <w:lvlText w:val="•"/>
      <w:lvlJc w:val="left"/>
      <w:pPr>
        <w:ind w:left="3136" w:hanging="133"/>
      </w:pPr>
    </w:lvl>
    <w:lvl w:ilvl="7">
      <w:numFmt w:val="bullet"/>
      <w:lvlText w:val="•"/>
      <w:lvlJc w:val="left"/>
      <w:pPr>
        <w:ind w:left="3648" w:hanging="133"/>
      </w:pPr>
    </w:lvl>
    <w:lvl w:ilvl="8">
      <w:numFmt w:val="bullet"/>
      <w:lvlText w:val="•"/>
      <w:lvlJc w:val="left"/>
      <w:pPr>
        <w:ind w:left="4161" w:hanging="133"/>
      </w:pPr>
    </w:lvl>
  </w:abstractNum>
  <w:abstractNum w:abstractNumId="3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27" w:hanging="195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411" w:hanging="195"/>
      </w:pPr>
    </w:lvl>
    <w:lvl w:ilvl="2">
      <w:numFmt w:val="bullet"/>
      <w:lvlText w:val="•"/>
      <w:lvlJc w:val="left"/>
      <w:pPr>
        <w:ind w:left="795" w:hanging="195"/>
      </w:pPr>
    </w:lvl>
    <w:lvl w:ilvl="3">
      <w:numFmt w:val="bullet"/>
      <w:lvlText w:val="•"/>
      <w:lvlJc w:val="left"/>
      <w:pPr>
        <w:ind w:left="1179" w:hanging="195"/>
      </w:pPr>
    </w:lvl>
    <w:lvl w:ilvl="4">
      <w:numFmt w:val="bullet"/>
      <w:lvlText w:val="•"/>
      <w:lvlJc w:val="left"/>
      <w:pPr>
        <w:ind w:left="1563" w:hanging="195"/>
      </w:pPr>
    </w:lvl>
    <w:lvl w:ilvl="5">
      <w:numFmt w:val="bullet"/>
      <w:lvlText w:val="•"/>
      <w:lvlJc w:val="left"/>
      <w:pPr>
        <w:ind w:left="1947" w:hanging="195"/>
      </w:pPr>
    </w:lvl>
    <w:lvl w:ilvl="6">
      <w:numFmt w:val="bullet"/>
      <w:lvlText w:val="•"/>
      <w:lvlJc w:val="left"/>
      <w:pPr>
        <w:ind w:left="2331" w:hanging="195"/>
      </w:pPr>
    </w:lvl>
    <w:lvl w:ilvl="7">
      <w:numFmt w:val="bullet"/>
      <w:lvlText w:val="•"/>
      <w:lvlJc w:val="left"/>
      <w:pPr>
        <w:ind w:left="2715" w:hanging="195"/>
      </w:pPr>
    </w:lvl>
    <w:lvl w:ilvl="8">
      <w:numFmt w:val="bullet"/>
      <w:lvlText w:val="•"/>
      <w:lvlJc w:val="left"/>
      <w:pPr>
        <w:ind w:left="3099" w:hanging="195"/>
      </w:pPr>
    </w:lvl>
  </w:abstractNum>
  <w:abstractNum w:abstractNumId="4">
    <w:nsid w:val="00600ED0"/>
    <w:multiLevelType w:val="hybridMultilevel"/>
    <w:tmpl w:val="1A26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1442E"/>
    <w:multiLevelType w:val="hybridMultilevel"/>
    <w:tmpl w:val="1B88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AB3FB9"/>
    <w:multiLevelType w:val="hybridMultilevel"/>
    <w:tmpl w:val="76B2F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B72F85"/>
    <w:multiLevelType w:val="hybridMultilevel"/>
    <w:tmpl w:val="48F8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B7B57"/>
    <w:multiLevelType w:val="hybridMultilevel"/>
    <w:tmpl w:val="07D49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C2DD5"/>
    <w:multiLevelType w:val="hybridMultilevel"/>
    <w:tmpl w:val="DFEE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5D22D3"/>
    <w:multiLevelType w:val="hybridMultilevel"/>
    <w:tmpl w:val="165C4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BC70BE"/>
    <w:multiLevelType w:val="hybridMultilevel"/>
    <w:tmpl w:val="D5F6D6B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>
    <w:nsid w:val="1A851312"/>
    <w:multiLevelType w:val="hybridMultilevel"/>
    <w:tmpl w:val="38569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17D66CC"/>
    <w:multiLevelType w:val="hybridMultilevel"/>
    <w:tmpl w:val="6910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06C0D"/>
    <w:multiLevelType w:val="hybridMultilevel"/>
    <w:tmpl w:val="DF6AA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F00208"/>
    <w:multiLevelType w:val="hybridMultilevel"/>
    <w:tmpl w:val="8146CBD6"/>
    <w:lvl w:ilvl="0" w:tplc="C1D224A6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6">
    <w:nsid w:val="2A9601F5"/>
    <w:multiLevelType w:val="hybridMultilevel"/>
    <w:tmpl w:val="9508E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5378A7"/>
    <w:multiLevelType w:val="hybridMultilevel"/>
    <w:tmpl w:val="C1043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970436"/>
    <w:multiLevelType w:val="hybridMultilevel"/>
    <w:tmpl w:val="5A0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B62B9"/>
    <w:multiLevelType w:val="hybridMultilevel"/>
    <w:tmpl w:val="51326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C53A20"/>
    <w:multiLevelType w:val="hybridMultilevel"/>
    <w:tmpl w:val="8048B9D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>
    <w:nsid w:val="33CC4742"/>
    <w:multiLevelType w:val="hybridMultilevel"/>
    <w:tmpl w:val="5CDAA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AB4FD0"/>
    <w:multiLevelType w:val="hybridMultilevel"/>
    <w:tmpl w:val="359AD3D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3">
    <w:nsid w:val="34B70155"/>
    <w:multiLevelType w:val="hybridMultilevel"/>
    <w:tmpl w:val="99B64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EA6671"/>
    <w:multiLevelType w:val="hybridMultilevel"/>
    <w:tmpl w:val="8950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85B11"/>
    <w:multiLevelType w:val="hybridMultilevel"/>
    <w:tmpl w:val="66DCA6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>
    <w:nsid w:val="42B60AF0"/>
    <w:multiLevelType w:val="hybridMultilevel"/>
    <w:tmpl w:val="93A8FF6C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>
    <w:nsid w:val="46501FA1"/>
    <w:multiLevelType w:val="hybridMultilevel"/>
    <w:tmpl w:val="35C8A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4655EF"/>
    <w:multiLevelType w:val="hybridMultilevel"/>
    <w:tmpl w:val="F3549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BE5417"/>
    <w:multiLevelType w:val="hybridMultilevel"/>
    <w:tmpl w:val="8E32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C1FF2"/>
    <w:multiLevelType w:val="hybridMultilevel"/>
    <w:tmpl w:val="81A4DDC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1">
    <w:nsid w:val="5B396AB6"/>
    <w:multiLevelType w:val="hybridMultilevel"/>
    <w:tmpl w:val="20A0EDB6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5CB56870"/>
    <w:multiLevelType w:val="hybridMultilevel"/>
    <w:tmpl w:val="C8BC4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360F3E"/>
    <w:multiLevelType w:val="hybridMultilevel"/>
    <w:tmpl w:val="FA8C5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5F7600"/>
    <w:multiLevelType w:val="hybridMultilevel"/>
    <w:tmpl w:val="53626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FC076F"/>
    <w:multiLevelType w:val="hybridMultilevel"/>
    <w:tmpl w:val="D34822CA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6">
    <w:nsid w:val="6ACB42CD"/>
    <w:multiLevelType w:val="multilevel"/>
    <w:tmpl w:val="D7AC8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020461F"/>
    <w:multiLevelType w:val="hybridMultilevel"/>
    <w:tmpl w:val="B112AA9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>
    <w:nsid w:val="73194F39"/>
    <w:multiLevelType w:val="hybridMultilevel"/>
    <w:tmpl w:val="60180422"/>
    <w:lvl w:ilvl="0" w:tplc="10E478E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9">
    <w:nsid w:val="7328255E"/>
    <w:multiLevelType w:val="hybridMultilevel"/>
    <w:tmpl w:val="78746D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A485DF4"/>
    <w:multiLevelType w:val="hybridMultilevel"/>
    <w:tmpl w:val="2AD6B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233C3"/>
    <w:multiLevelType w:val="hybridMultilevel"/>
    <w:tmpl w:val="EE4C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11"/>
  </w:num>
  <w:num w:numId="4">
    <w:abstractNumId w:val="35"/>
  </w:num>
  <w:num w:numId="5">
    <w:abstractNumId w:val="33"/>
  </w:num>
  <w:num w:numId="6">
    <w:abstractNumId w:val="24"/>
  </w:num>
  <w:num w:numId="7">
    <w:abstractNumId w:val="29"/>
  </w:num>
  <w:num w:numId="8">
    <w:abstractNumId w:val="4"/>
  </w:num>
  <w:num w:numId="9">
    <w:abstractNumId w:val="0"/>
  </w:num>
  <w:num w:numId="10">
    <w:abstractNumId w:val="14"/>
  </w:num>
  <w:num w:numId="11">
    <w:abstractNumId w:val="13"/>
  </w:num>
  <w:num w:numId="12">
    <w:abstractNumId w:val="7"/>
  </w:num>
  <w:num w:numId="13">
    <w:abstractNumId w:val="32"/>
  </w:num>
  <w:num w:numId="14">
    <w:abstractNumId w:val="31"/>
  </w:num>
  <w:num w:numId="15">
    <w:abstractNumId w:val="20"/>
  </w:num>
  <w:num w:numId="16">
    <w:abstractNumId w:val="30"/>
  </w:num>
  <w:num w:numId="17">
    <w:abstractNumId w:val="25"/>
  </w:num>
  <w:num w:numId="18">
    <w:abstractNumId w:val="37"/>
  </w:num>
  <w:num w:numId="19">
    <w:abstractNumId w:val="18"/>
  </w:num>
  <w:num w:numId="20">
    <w:abstractNumId w:val="40"/>
  </w:num>
  <w:num w:numId="21">
    <w:abstractNumId w:val="26"/>
  </w:num>
  <w:num w:numId="22">
    <w:abstractNumId w:val="1"/>
  </w:num>
  <w:num w:numId="23">
    <w:abstractNumId w:val="2"/>
  </w:num>
  <w:num w:numId="24">
    <w:abstractNumId w:val="3"/>
  </w:num>
  <w:num w:numId="25">
    <w:abstractNumId w:val="39"/>
  </w:num>
  <w:num w:numId="26">
    <w:abstractNumId w:val="15"/>
  </w:num>
  <w:num w:numId="27">
    <w:abstractNumId w:val="38"/>
  </w:num>
  <w:num w:numId="28">
    <w:abstractNumId w:val="23"/>
  </w:num>
  <w:num w:numId="29">
    <w:abstractNumId w:val="19"/>
  </w:num>
  <w:num w:numId="30">
    <w:abstractNumId w:val="6"/>
  </w:num>
  <w:num w:numId="31">
    <w:abstractNumId w:val="21"/>
  </w:num>
  <w:num w:numId="32">
    <w:abstractNumId w:val="5"/>
  </w:num>
  <w:num w:numId="33">
    <w:abstractNumId w:val="17"/>
  </w:num>
  <w:num w:numId="34">
    <w:abstractNumId w:val="8"/>
  </w:num>
  <w:num w:numId="35">
    <w:abstractNumId w:val="12"/>
  </w:num>
  <w:num w:numId="36">
    <w:abstractNumId w:val="16"/>
  </w:num>
  <w:num w:numId="37">
    <w:abstractNumId w:val="28"/>
  </w:num>
  <w:num w:numId="38">
    <w:abstractNumId w:val="34"/>
  </w:num>
  <w:num w:numId="39">
    <w:abstractNumId w:val="36"/>
  </w:num>
  <w:num w:numId="40">
    <w:abstractNumId w:val="27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71"/>
    <w:rsid w:val="000133E1"/>
    <w:rsid w:val="0001431B"/>
    <w:rsid w:val="00044D31"/>
    <w:rsid w:val="0005679A"/>
    <w:rsid w:val="000F2EA6"/>
    <w:rsid w:val="001024A4"/>
    <w:rsid w:val="00130570"/>
    <w:rsid w:val="001A3FE2"/>
    <w:rsid w:val="001A505F"/>
    <w:rsid w:val="00203AFD"/>
    <w:rsid w:val="002054CF"/>
    <w:rsid w:val="0026606E"/>
    <w:rsid w:val="002C09E2"/>
    <w:rsid w:val="002C5E8A"/>
    <w:rsid w:val="003037B8"/>
    <w:rsid w:val="00304555"/>
    <w:rsid w:val="003D1008"/>
    <w:rsid w:val="004169FF"/>
    <w:rsid w:val="00426D0D"/>
    <w:rsid w:val="0043353C"/>
    <w:rsid w:val="00435818"/>
    <w:rsid w:val="00443CB5"/>
    <w:rsid w:val="004459FC"/>
    <w:rsid w:val="0045503C"/>
    <w:rsid w:val="0048622B"/>
    <w:rsid w:val="00494FCE"/>
    <w:rsid w:val="004E6FCA"/>
    <w:rsid w:val="005561C9"/>
    <w:rsid w:val="005E73F3"/>
    <w:rsid w:val="005F6748"/>
    <w:rsid w:val="0063074A"/>
    <w:rsid w:val="00633C03"/>
    <w:rsid w:val="006507E1"/>
    <w:rsid w:val="00673CEB"/>
    <w:rsid w:val="006C445D"/>
    <w:rsid w:val="006E3684"/>
    <w:rsid w:val="006E613E"/>
    <w:rsid w:val="006F5170"/>
    <w:rsid w:val="007332F5"/>
    <w:rsid w:val="00743F94"/>
    <w:rsid w:val="007821E9"/>
    <w:rsid w:val="00840DDB"/>
    <w:rsid w:val="00847B94"/>
    <w:rsid w:val="008624D1"/>
    <w:rsid w:val="00863EE1"/>
    <w:rsid w:val="008A29E8"/>
    <w:rsid w:val="008B1347"/>
    <w:rsid w:val="008E23AD"/>
    <w:rsid w:val="008F4635"/>
    <w:rsid w:val="008F5D09"/>
    <w:rsid w:val="00913741"/>
    <w:rsid w:val="00951C8B"/>
    <w:rsid w:val="009A066B"/>
    <w:rsid w:val="009A37E3"/>
    <w:rsid w:val="00A26DDB"/>
    <w:rsid w:val="00A37052"/>
    <w:rsid w:val="00A632D2"/>
    <w:rsid w:val="00A664AD"/>
    <w:rsid w:val="00AB4B6D"/>
    <w:rsid w:val="00AD6816"/>
    <w:rsid w:val="00AD6D0F"/>
    <w:rsid w:val="00B143C8"/>
    <w:rsid w:val="00B30AF6"/>
    <w:rsid w:val="00B51FC2"/>
    <w:rsid w:val="00B6246F"/>
    <w:rsid w:val="00B82D34"/>
    <w:rsid w:val="00B9643D"/>
    <w:rsid w:val="00BD179C"/>
    <w:rsid w:val="00BF252E"/>
    <w:rsid w:val="00BF4DE7"/>
    <w:rsid w:val="00C0548A"/>
    <w:rsid w:val="00C14B70"/>
    <w:rsid w:val="00CF62D8"/>
    <w:rsid w:val="00D07C66"/>
    <w:rsid w:val="00D14E6F"/>
    <w:rsid w:val="00D202D4"/>
    <w:rsid w:val="00D30BA6"/>
    <w:rsid w:val="00D63EAE"/>
    <w:rsid w:val="00D94FB9"/>
    <w:rsid w:val="00DC2C6E"/>
    <w:rsid w:val="00DE57A4"/>
    <w:rsid w:val="00E10B49"/>
    <w:rsid w:val="00E1249E"/>
    <w:rsid w:val="00E33C40"/>
    <w:rsid w:val="00E672D1"/>
    <w:rsid w:val="00E81DF8"/>
    <w:rsid w:val="00E85971"/>
    <w:rsid w:val="00E870E0"/>
    <w:rsid w:val="00E960A9"/>
    <w:rsid w:val="00EB65BA"/>
    <w:rsid w:val="00F040A1"/>
    <w:rsid w:val="00F235B4"/>
    <w:rsid w:val="00F24716"/>
    <w:rsid w:val="00F3742D"/>
    <w:rsid w:val="00F701ED"/>
    <w:rsid w:val="00F80241"/>
    <w:rsid w:val="00F85426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496A8C-308B-45A3-A72D-223079D4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33E1"/>
    <w:pPr>
      <w:widowControl w:val="0"/>
      <w:autoSpaceDE w:val="0"/>
      <w:autoSpaceDN w:val="0"/>
      <w:adjustRightInd w:val="0"/>
      <w:ind w:left="140"/>
    </w:pPr>
    <w:rPr>
      <w:rFonts w:ascii="Cambria" w:eastAsiaTheme="minorEastAs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33E1"/>
    <w:rPr>
      <w:rFonts w:ascii="Cambria" w:eastAsiaTheme="minorEastAsia" w:hAnsi="Cambria" w:cs="Cambria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863EE1"/>
    <w:pPr>
      <w:ind w:left="720"/>
      <w:contextualSpacing/>
    </w:pPr>
  </w:style>
  <w:style w:type="character" w:customStyle="1" w:styleId="3">
    <w:name w:val="Основной текст (3)_"/>
    <w:link w:val="30"/>
    <w:rsid w:val="0043581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5818"/>
    <w:pPr>
      <w:widowControl w:val="0"/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6">
    <w:name w:val="Основной текст_"/>
    <w:link w:val="31"/>
    <w:rsid w:val="003D10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6"/>
    <w:rsid w:val="003D1008"/>
    <w:pPr>
      <w:widowControl w:val="0"/>
      <w:shd w:val="clear" w:color="auto" w:fill="FFFFFF"/>
      <w:spacing w:before="1620" w:after="3780" w:line="245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table" w:styleId="a7">
    <w:name w:val="Table Grid"/>
    <w:basedOn w:val="a1"/>
    <w:rsid w:val="0067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D30BA6"/>
    <w:pPr>
      <w:spacing w:before="100" w:beforeAutospacing="1" w:after="100" w:afterAutospacing="1"/>
    </w:pPr>
  </w:style>
  <w:style w:type="paragraph" w:customStyle="1" w:styleId="ConsPlusNormal">
    <w:name w:val="ConsPlusNormal"/>
    <w:rsid w:val="00D30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аголовок №1_"/>
    <w:link w:val="10"/>
    <w:rsid w:val="00D30BA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">
    <w:name w:val="Основной текст2"/>
    <w:rsid w:val="00D30B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Основной текст + Полужирный"/>
    <w:rsid w:val="00D30B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rsid w:val="00D30BA6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4">
    <w:name w:val="Основной текст (4)_"/>
    <w:link w:val="40"/>
    <w:rsid w:val="00F040A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40A1"/>
    <w:pPr>
      <w:widowControl w:val="0"/>
      <w:shd w:val="clear" w:color="auto" w:fill="FFFFFF"/>
      <w:spacing w:before="300" w:after="60" w:line="0" w:lineRule="atLeast"/>
      <w:jc w:val="right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TableParagraph">
    <w:name w:val="Table Paragraph"/>
    <w:basedOn w:val="a"/>
    <w:uiPriority w:val="1"/>
    <w:qFormat/>
    <w:rsid w:val="00F701E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11">
    <w:name w:val="Заголовок 11"/>
    <w:basedOn w:val="a"/>
    <w:uiPriority w:val="1"/>
    <w:qFormat/>
    <w:rsid w:val="00F701ED"/>
    <w:pPr>
      <w:widowControl w:val="0"/>
      <w:autoSpaceDE w:val="0"/>
      <w:autoSpaceDN w:val="0"/>
      <w:adjustRightInd w:val="0"/>
      <w:spacing w:before="73"/>
      <w:ind w:left="1368"/>
      <w:outlineLvl w:val="0"/>
    </w:pPr>
    <w:rPr>
      <w:rFonts w:ascii="Cambria" w:eastAsiaTheme="minorEastAsia" w:hAnsi="Cambria" w:cs="Cambria"/>
      <w:b/>
      <w:bCs/>
      <w:sz w:val="21"/>
      <w:szCs w:val="21"/>
    </w:rPr>
  </w:style>
  <w:style w:type="paragraph" w:customStyle="1" w:styleId="ConsTitle">
    <w:name w:val="ConsTitle"/>
    <w:rsid w:val="00D94F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E6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 Знак1 Знак Знак Знак Знак Знак Знак Знак"/>
    <w:basedOn w:val="a"/>
    <w:rsid w:val="004E6F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semiHidden/>
    <w:rsid w:val="006307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0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 Знак Знак Знак1 Знак Знак Знак Знак Знак Знак Знак"/>
    <w:basedOn w:val="a"/>
    <w:rsid w:val="007332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5E73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Ф</dc:creator>
  <cp:lastModifiedBy>Зайцева</cp:lastModifiedBy>
  <cp:revision>4</cp:revision>
  <cp:lastPrinted>2019-11-11T15:23:00Z</cp:lastPrinted>
  <dcterms:created xsi:type="dcterms:W3CDTF">2019-10-29T15:46:00Z</dcterms:created>
  <dcterms:modified xsi:type="dcterms:W3CDTF">2019-11-11T15:23:00Z</dcterms:modified>
</cp:coreProperties>
</file>